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950D" w14:textId="77777777" w:rsidR="000350E6" w:rsidRPr="00115F4E" w:rsidRDefault="000350E6" w:rsidP="00CA275B">
      <w:pPr>
        <w:pStyle w:val="NormalWeb"/>
        <w:jc w:val="both"/>
        <w:rPr>
          <w:rFonts w:ascii="Arial,Bold" w:hAnsi="Arial,Bold"/>
          <w:sz w:val="22"/>
          <w:szCs w:val="22"/>
          <w:lang w:val="es-ES_tradnl"/>
        </w:rPr>
      </w:pPr>
    </w:p>
    <w:p w14:paraId="4FF4BAF1" w14:textId="5F53E386" w:rsidR="00CA275B" w:rsidRPr="00115F4E" w:rsidRDefault="00CA275B" w:rsidP="00CA275B">
      <w:pPr>
        <w:pStyle w:val="NormalWeb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ADENDA N°</w:t>
      </w:r>
      <w:r w:rsidR="001F5646" w:rsidRPr="00115F4E">
        <w:rPr>
          <w:rFonts w:ascii="Arial" w:hAnsi="Arial" w:cs="Arial"/>
          <w:sz w:val="22"/>
          <w:szCs w:val="22"/>
          <w:lang w:val="es-ES_tradnl"/>
        </w:rPr>
        <w:t>1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A LOS TÉRMINOS DE REFERENCIA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EN SU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NUMERAL </w:t>
      </w:r>
      <w:r w:rsidRPr="00115F4E">
        <w:rPr>
          <w:rFonts w:ascii="Arial" w:hAnsi="Arial" w:cs="Arial"/>
          <w:sz w:val="22"/>
          <w:szCs w:val="22"/>
          <w:lang w:val="es-ES_tradnl"/>
        </w:rPr>
        <w:t>1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2 </w:t>
      </w:r>
      <w:r w:rsidR="00B74414" w:rsidRPr="00115F4E">
        <w:rPr>
          <w:rFonts w:ascii="Arial" w:hAnsi="Arial" w:cs="Arial"/>
          <w:i/>
          <w:iCs/>
          <w:sz w:val="22"/>
          <w:szCs w:val="22"/>
          <w:lang w:val="es-ES_tradnl"/>
        </w:rPr>
        <w:t>LISTADO DE EMPRESAS SELECCIONADAS</w:t>
      </w:r>
      <w:r w:rsidRPr="00115F4E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</w:p>
    <w:p w14:paraId="7AB47E4C" w14:textId="438E8382" w:rsidR="00CA275B" w:rsidRPr="00115F4E" w:rsidRDefault="001F5646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CONVOCATORIA PARA LA SELECCIÓN DE EMPRESAS BENEFICIARIAS </w:t>
      </w:r>
      <w:r w:rsidR="000F0A46" w:rsidRPr="00115F4E">
        <w:rPr>
          <w:rFonts w:ascii="Arial" w:hAnsi="Arial" w:cs="Arial"/>
          <w:sz w:val="22"/>
          <w:szCs w:val="22"/>
          <w:lang w:val="es-ES_tradnl"/>
        </w:rPr>
        <w:t xml:space="preserve">EN EL PROYECTO DE </w:t>
      </w:r>
      <w:r w:rsidRPr="00115F4E">
        <w:rPr>
          <w:rFonts w:ascii="Arial" w:hAnsi="Arial" w:cs="Arial"/>
          <w:sz w:val="22"/>
          <w:szCs w:val="22"/>
          <w:lang w:val="es-ES_tradnl"/>
        </w:rPr>
        <w:t>FORMACIÓN EN INNOVACIÓN EMPRESARIAL, EN EL MARCO DEL CONVENIO ESPECIAL DE COOPERACIÓN N°74 DEL 14 DE OCTUBRE DEL 2.020</w:t>
      </w:r>
      <w:r w:rsidR="00220050" w:rsidRPr="00115F4E">
        <w:rPr>
          <w:rFonts w:ascii="Arial" w:hAnsi="Arial" w:cs="Arial"/>
          <w:sz w:val="22"/>
          <w:szCs w:val="22"/>
          <w:lang w:val="es-ES_tradnl"/>
        </w:rPr>
        <w:t>.</w:t>
      </w:r>
    </w:p>
    <w:p w14:paraId="795E2623" w14:textId="1304567E" w:rsidR="00CA275B" w:rsidRPr="00115F4E" w:rsidRDefault="00B74414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LA CORPORACIÓN TECNNOVA</w:t>
      </w:r>
      <w:r w:rsidR="00EA5CFA" w:rsidRPr="00115F4E">
        <w:rPr>
          <w:rFonts w:ascii="Arial" w:hAnsi="Arial" w:cs="Arial"/>
          <w:sz w:val="22"/>
          <w:szCs w:val="22"/>
          <w:lang w:val="es-ES_tradnl"/>
        </w:rPr>
        <w:t xml:space="preserve">, LA GOBERNACIÓN DE BOLÍVAR Y LA UNIVERSIDAD DE CARTAGENA </w:t>
      </w:r>
      <w:r w:rsidRPr="00115F4E">
        <w:rPr>
          <w:rFonts w:ascii="Arial" w:hAnsi="Arial" w:cs="Arial"/>
          <w:sz w:val="22"/>
          <w:szCs w:val="22"/>
          <w:lang w:val="es-ES_tradnl"/>
        </w:rPr>
        <w:t>REALIZA</w:t>
      </w:r>
      <w:r w:rsidR="00EA5CFA" w:rsidRPr="00115F4E">
        <w:rPr>
          <w:rFonts w:ascii="Arial" w:hAnsi="Arial" w:cs="Arial"/>
          <w:sz w:val="22"/>
          <w:szCs w:val="22"/>
          <w:lang w:val="es-ES_tradnl"/>
        </w:rPr>
        <w:t>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LA SIGUIENTE ADENDA: </w:t>
      </w:r>
    </w:p>
    <w:p w14:paraId="2BEA08B9" w14:textId="7BE3CD72" w:rsidR="00CA275B" w:rsidRPr="00115F4E" w:rsidRDefault="00CA275B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Mediante la presente adenda se modificará los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>Términos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de Referencia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numeral 12 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publicados en la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>página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web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del proyecto </w:t>
      </w:r>
      <w:r w:rsidR="00E47558" w:rsidRPr="00115F4E">
        <w:rPr>
          <w:rFonts w:ascii="Arial" w:hAnsi="Arial" w:cs="Arial"/>
          <w:i/>
          <w:iCs/>
          <w:sz w:val="22"/>
          <w:szCs w:val="22"/>
          <w:lang w:val="es-ES_tradnl"/>
        </w:rPr>
        <w:t>Fortalecimiento del tejido empresarial mediante el aumento de las capacidades de innovación en el departamento de Bolívar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 xml:space="preserve"> el 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10 de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febrero </w:t>
      </w:r>
      <w:r w:rsidRPr="00115F4E">
        <w:rPr>
          <w:rFonts w:ascii="Arial" w:hAnsi="Arial" w:cs="Arial"/>
          <w:sz w:val="22"/>
          <w:szCs w:val="22"/>
          <w:lang w:val="es-ES_tradnl"/>
        </w:rPr>
        <w:t>de 202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1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, correspondiente a la convocatoria para la 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>selección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de empresas beneficiarias del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 xml:space="preserve"> mencionado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programa. Los </w:t>
      </w:r>
      <w:proofErr w:type="spellStart"/>
      <w:r w:rsidRPr="00115F4E">
        <w:rPr>
          <w:rFonts w:ascii="Arial" w:hAnsi="Arial" w:cs="Arial"/>
          <w:sz w:val="22"/>
          <w:szCs w:val="22"/>
          <w:lang w:val="es-ES_tradnl"/>
        </w:rPr>
        <w:t>ítems</w:t>
      </w:r>
      <w:proofErr w:type="spellEnd"/>
      <w:r w:rsidRPr="00115F4E">
        <w:rPr>
          <w:rFonts w:ascii="Arial" w:hAnsi="Arial" w:cs="Arial"/>
          <w:sz w:val="22"/>
          <w:szCs w:val="22"/>
          <w:lang w:val="es-ES_tradnl"/>
        </w:rPr>
        <w:t xml:space="preserve"> que se ajustan con la presente adenda son los siguientes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 y quedarán de la siguiente forma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01A6C036" w14:textId="77777777" w:rsidR="00E47558" w:rsidRPr="00115F4E" w:rsidRDefault="00E47558" w:rsidP="00E47558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b/>
          <w:bCs/>
          <w:sz w:val="22"/>
          <w:szCs w:val="22"/>
          <w:lang w:val="es-ES_tradnl"/>
        </w:rPr>
        <w:t xml:space="preserve">12. LISTADO DE EMPRESAS SELECCIONADAS </w:t>
      </w:r>
    </w:p>
    <w:p w14:paraId="65CBAF49" w14:textId="51D43FCD" w:rsidR="00E47558" w:rsidRPr="00115F4E" w:rsidRDefault="00E47558" w:rsidP="00E47558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El operador publicará el listado de empresas seleccionadas para el proceso de formación. En caso de contar con cupos adicionales, se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asignarán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en orden descendente a las empresas del listado de empresas seleccionadas, quienes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serán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notificadas para realizar el proceso de inscripción. </w:t>
      </w:r>
    </w:p>
    <w:p w14:paraId="484D34BB" w14:textId="77777777" w:rsidR="00E47558" w:rsidRPr="00115F4E" w:rsidRDefault="00E47558" w:rsidP="00E47558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827"/>
      </w:tblGrid>
      <w:tr w:rsidR="00E47558" w:rsidRPr="00115F4E" w14:paraId="68062CA3" w14:textId="77777777" w:rsidTr="003F2081">
        <w:trPr>
          <w:trHeight w:val="63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CD096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ACTIVIDADES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ADE7D" w14:textId="77777777" w:rsidR="00E47558" w:rsidRPr="00115F4E" w:rsidRDefault="00E47558" w:rsidP="003F2081">
            <w:pPr>
              <w:ind w:right="-45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FECHA LÍMITE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E47558" w:rsidRPr="00115F4E" w14:paraId="0ABD60FF" w14:textId="77777777" w:rsidTr="003F2081">
        <w:trPr>
          <w:trHeight w:val="61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EB5124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Apertura de la convocatoria y publicación de Términos de Referencia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94A973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14:paraId="0F354C50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trike/>
                <w:color w:val="0078D4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10 de febrero de 2021</w:t>
            </w:r>
          </w:p>
        </w:tc>
      </w:tr>
      <w:tr w:rsidR="00E47558" w:rsidRPr="00115F4E" w14:paraId="01CB11A8" w14:textId="77777777" w:rsidTr="003F2081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ED880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Auto consulta permanente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047360" w14:textId="552F5E35" w:rsidR="00E47558" w:rsidRPr="00115F4E" w:rsidRDefault="008C2C4D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28</w:t>
            </w:r>
            <w:r w:rsidR="00545D0B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mayo</w:t>
            </w:r>
            <w:r w:rsidR="00545D0B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</w:t>
            </w:r>
          </w:p>
        </w:tc>
      </w:tr>
      <w:tr w:rsidR="00E47558" w:rsidRPr="00115F4E" w14:paraId="178C3B3C" w14:textId="77777777" w:rsidTr="003F2081">
        <w:trPr>
          <w:trHeight w:val="69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70FD2C" w14:textId="63ECF0EB" w:rsidR="00E47558" w:rsidRPr="00115F4E" w:rsidRDefault="00E47558" w:rsidP="00EF5EB9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Cierre </w:t>
            </w:r>
            <w:r w:rsidR="00EF5EB9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de la primera cohorte de la 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convocatoria y fecha máxima de recepción de postulaciones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D6219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71990CC8" w14:textId="7C02692E" w:rsidR="00E47558" w:rsidRPr="00115F4E" w:rsidRDefault="00B47496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el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28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mayo </w:t>
            </w:r>
            <w:r w:rsidR="00E47558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2021 hasta las 23:59 p.m. </w:t>
            </w:r>
          </w:p>
        </w:tc>
      </w:tr>
      <w:tr w:rsidR="00E47558" w:rsidRPr="00115F4E" w14:paraId="21F6B251" w14:textId="77777777" w:rsidTr="003F2081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C939E5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revisión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F02DF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35DE0871" w14:textId="4ECB826B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Hasta el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11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junio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 a las 23:59 p.m. </w:t>
            </w:r>
          </w:p>
        </w:tc>
      </w:tr>
      <w:tr w:rsidR="00E47558" w:rsidRPr="00115F4E" w14:paraId="085670DA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238A0C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subsanación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39FD0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74C6C3E7" w14:textId="18DF7365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Hasta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el </w:t>
            </w:r>
            <w:r w:rsidR="002D145A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18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junio 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2021 a las 23:59 p.m. </w:t>
            </w:r>
          </w:p>
        </w:tc>
      </w:tr>
      <w:tr w:rsidR="00EF5EB9" w:rsidRPr="00115F4E" w14:paraId="101947AB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EF403" w14:textId="1C5768ED" w:rsidR="00EF5EB9" w:rsidRPr="00115F4E" w:rsidRDefault="00B47496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</w:t>
            </w:r>
            <w:r w:rsidR="00EA5CFA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el primer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4060F" w14:textId="30344B83" w:rsidR="00EF5EB9" w:rsidRPr="00115F4E" w:rsidRDefault="002D145A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</w:t>
            </w:r>
            <w:r w:rsidR="00D4430C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</w:t>
            </w:r>
            <w:r w:rsidR="00B47496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junio</w:t>
            </w:r>
            <w:r w:rsidR="00B47496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</w:t>
            </w:r>
          </w:p>
        </w:tc>
      </w:tr>
      <w:tr w:rsidR="00FC74A6" w:rsidRPr="00115F4E" w14:paraId="0920FB4F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F9C57" w14:textId="4BE95ED3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Periodo de solicitud de aclaraciones al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791C1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5CFDA147" w14:textId="18CF6F6F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Del 22 al 25 de junio de 2021 </w:t>
            </w:r>
          </w:p>
        </w:tc>
      </w:tr>
      <w:tr w:rsidR="00FC74A6" w:rsidRPr="00115F4E" w14:paraId="201782B5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2691C" w14:textId="1E81B7F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Respuesta a solicitud de aclaraciones de la primera cohorte de la convocatoria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43BF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53272732" w14:textId="56FEF324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29 de junio de 2021 </w:t>
            </w:r>
          </w:p>
        </w:tc>
      </w:tr>
      <w:tr w:rsidR="00FC74A6" w:rsidRPr="00115F4E" w14:paraId="78D5A259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FF5E" w14:textId="717B32E1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lastRenderedPageBreak/>
              <w:t>Publicación del listado de empresas seleccionadas de la primera cohorte de la convocatoria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294DD" w14:textId="7D139D75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01 de julio de 2021 </w:t>
            </w:r>
          </w:p>
        </w:tc>
      </w:tr>
      <w:tr w:rsidR="00FC74A6" w:rsidRPr="00115F4E" w14:paraId="3290EF0B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12625" w14:textId="748C9B38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3EBF" w14:textId="512BAE2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02 de julio del 2021</w:t>
            </w:r>
          </w:p>
        </w:tc>
      </w:tr>
      <w:tr w:rsidR="00FC74A6" w:rsidRPr="00115F4E" w14:paraId="3EEF6DD5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96A3E" w14:textId="3744FE51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Cierre de la segunda cohorte de la convocatoria y fecha máxima de recepción de postulaciones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DB9D7" w14:textId="7B165A40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30 de ju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l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io de 2021 hasta las 23:59 p.m. </w:t>
            </w:r>
          </w:p>
        </w:tc>
      </w:tr>
      <w:tr w:rsidR="00FC74A6" w:rsidRPr="00115F4E" w14:paraId="460F1D67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C1747" w14:textId="4F7A559E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revisión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5BEA1" w14:textId="00987AB2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1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3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agosto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 a las 23:59 p.m. </w:t>
            </w:r>
          </w:p>
        </w:tc>
      </w:tr>
      <w:tr w:rsidR="00FC74A6" w:rsidRPr="00115F4E" w14:paraId="7D6B7AE9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9010F" w14:textId="6C7F20F5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subsanación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A7D09" w14:textId="3908C935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2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agosto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 a las 23:59 p.m. </w:t>
            </w:r>
          </w:p>
        </w:tc>
      </w:tr>
      <w:tr w:rsidR="00FC74A6" w:rsidRPr="00115F4E" w14:paraId="2879B595" w14:textId="77777777" w:rsidTr="003F2081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41F74" w14:textId="7E2DCE5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del segundo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A79130" w14:textId="775155F0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7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agosto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 </w:t>
            </w:r>
          </w:p>
        </w:tc>
      </w:tr>
      <w:tr w:rsidR="00FC74A6" w:rsidRPr="00115F4E" w14:paraId="0A9A0862" w14:textId="77777777" w:rsidTr="003F2081">
        <w:trPr>
          <w:trHeight w:val="67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37D21E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Periodo de solicitud de aclaraciones al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4C38E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5CD1E081" w14:textId="77777777" w:rsidR="00FC74A6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Del 27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agosto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al 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01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septiembre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 </w:t>
            </w:r>
          </w:p>
          <w:p w14:paraId="784F05AF" w14:textId="7BAAA6E7" w:rsidR="001130E3" w:rsidRPr="00115F4E" w:rsidRDefault="001130E3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C74A6" w:rsidRPr="00115F4E" w14:paraId="55FE908E" w14:textId="77777777" w:rsidTr="003F2081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04A2D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Respuesta a solicitud de aclaraciones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A917E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3378B729" w14:textId="77777777" w:rsidR="00FC74A6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6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1130E3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septiembre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 </w:t>
            </w:r>
          </w:p>
          <w:p w14:paraId="1E5C4CE4" w14:textId="7A9EA6FA" w:rsidR="001130E3" w:rsidRPr="00115F4E" w:rsidRDefault="001130E3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C74A6" w:rsidRPr="00115F4E" w14:paraId="1D859B59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FC8D9A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del listado de empresas seleccionadas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103A4" w14:textId="59557B05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</w:t>
            </w:r>
            <w:r w:rsidR="0091236B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8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1130E3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septiembre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 </w:t>
            </w:r>
          </w:p>
        </w:tc>
      </w:tr>
      <w:tr w:rsidR="00FC74A6" w:rsidRPr="00115F4E" w14:paraId="40EBB1A1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5670C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EF64D" w14:textId="77B0B299" w:rsidR="00FC74A6" w:rsidRPr="00115F4E" w:rsidRDefault="0091236B" w:rsidP="00FC74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10</w:t>
            </w:r>
            <w:r w:rsidR="00FC74A6"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 xml:space="preserve"> de </w:t>
            </w:r>
            <w:r w:rsidR="001130E3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septiembre</w:t>
            </w:r>
            <w:r w:rsidR="00FC74A6"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 xml:space="preserve"> del 2021</w:t>
            </w:r>
          </w:p>
        </w:tc>
      </w:tr>
      <w:tr w:rsidR="00FC74A6" w:rsidRPr="00115F4E" w14:paraId="003ED8DF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A362C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Finalización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CCF0CD" w14:textId="4D6197C4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04 de noviembre del 2021</w:t>
            </w:r>
          </w:p>
        </w:tc>
      </w:tr>
    </w:tbl>
    <w:p w14:paraId="061281D0" w14:textId="77777777" w:rsidR="00E47558" w:rsidRPr="00115F4E" w:rsidRDefault="00E47558" w:rsidP="00E47558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s-ES_tradnl" w:eastAsia="es-ES_tradnl"/>
        </w:rPr>
      </w:pPr>
      <w:r w:rsidRPr="00115F4E">
        <w:rPr>
          <w:rFonts w:ascii="Arial" w:eastAsia="Times New Roman" w:hAnsi="Arial" w:cs="Arial"/>
          <w:sz w:val="22"/>
          <w:szCs w:val="22"/>
          <w:lang w:val="es-ES_tradnl" w:eastAsia="es-ES_tradnl"/>
        </w:rPr>
        <w:t> </w:t>
      </w:r>
    </w:p>
    <w:p w14:paraId="18F3816C" w14:textId="548461C9" w:rsidR="004D14A9" w:rsidRPr="00115F4E" w:rsidRDefault="004D14A9">
      <w:pPr>
        <w:rPr>
          <w:rFonts w:ascii="Arial" w:hAnsi="Arial" w:cs="Arial"/>
          <w:sz w:val="22"/>
          <w:szCs w:val="22"/>
          <w:lang w:val="es-ES_tradnl"/>
        </w:rPr>
      </w:pPr>
    </w:p>
    <w:p w14:paraId="4116ED10" w14:textId="288FEEB1" w:rsidR="000350E6" w:rsidRPr="00115F4E" w:rsidRDefault="000350E6" w:rsidP="000350E6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En constancia, a los</w:t>
      </w:r>
      <w:r w:rsidR="0091236B">
        <w:rPr>
          <w:rFonts w:ascii="Arial" w:hAnsi="Arial" w:cs="Arial"/>
          <w:sz w:val="22"/>
          <w:szCs w:val="22"/>
          <w:lang w:val="es-ES_tradnl"/>
        </w:rPr>
        <w:t xml:space="preserve"> treinta </w:t>
      </w:r>
      <w:r w:rsidRPr="00115F4E">
        <w:rPr>
          <w:rFonts w:ascii="Arial" w:hAnsi="Arial" w:cs="Arial"/>
          <w:sz w:val="22"/>
          <w:szCs w:val="22"/>
          <w:lang w:val="es-ES_tradnl"/>
        </w:rPr>
        <w:t>(</w:t>
      </w:r>
      <w:r w:rsidR="0091236B">
        <w:rPr>
          <w:rFonts w:ascii="Arial" w:hAnsi="Arial" w:cs="Arial"/>
          <w:sz w:val="22"/>
          <w:szCs w:val="22"/>
          <w:lang w:val="es-ES_tradnl"/>
        </w:rPr>
        <w:t>30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15F4E" w:rsidRPr="00115F4E">
        <w:rPr>
          <w:rFonts w:ascii="Arial" w:hAnsi="Arial" w:cs="Arial"/>
          <w:sz w:val="22"/>
          <w:szCs w:val="22"/>
          <w:lang w:val="es-ES_tradnl"/>
        </w:rPr>
        <w:t>días del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mes de </w:t>
      </w:r>
      <w:r w:rsidR="0091236B">
        <w:rPr>
          <w:rFonts w:ascii="Arial" w:hAnsi="Arial" w:cs="Arial"/>
          <w:sz w:val="22"/>
          <w:szCs w:val="22"/>
          <w:lang w:val="es-ES_tradnl"/>
        </w:rPr>
        <w:t xml:space="preserve">junio </w:t>
      </w:r>
      <w:r w:rsidRPr="00115F4E">
        <w:rPr>
          <w:rFonts w:ascii="Arial" w:hAnsi="Arial" w:cs="Arial"/>
          <w:sz w:val="22"/>
          <w:szCs w:val="22"/>
          <w:lang w:val="es-ES_tradnl"/>
        </w:rPr>
        <w:t>de 2021</w:t>
      </w:r>
      <w:r w:rsidR="00B37B50" w:rsidRPr="00115F4E">
        <w:rPr>
          <w:rFonts w:ascii="Arial" w:hAnsi="Arial" w:cs="Arial"/>
          <w:sz w:val="22"/>
          <w:szCs w:val="22"/>
          <w:lang w:val="es-ES_tradnl"/>
        </w:rPr>
        <w:t>.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5A84956" w14:textId="77777777" w:rsidR="000350E6" w:rsidRPr="000350E6" w:rsidRDefault="000350E6">
      <w:pPr>
        <w:rPr>
          <w:rFonts w:ascii="Arial" w:hAnsi="Arial" w:cs="Arial"/>
          <w:sz w:val="22"/>
          <w:szCs w:val="22"/>
        </w:rPr>
      </w:pPr>
    </w:p>
    <w:sectPr w:rsidR="000350E6" w:rsidRPr="000350E6" w:rsidSect="008C7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5B"/>
    <w:rsid w:val="000350E6"/>
    <w:rsid w:val="000F0A46"/>
    <w:rsid w:val="001130E3"/>
    <w:rsid w:val="00115F4E"/>
    <w:rsid w:val="001F5646"/>
    <w:rsid w:val="00220050"/>
    <w:rsid w:val="002373FE"/>
    <w:rsid w:val="002D145A"/>
    <w:rsid w:val="00436005"/>
    <w:rsid w:val="004D14A9"/>
    <w:rsid w:val="00516870"/>
    <w:rsid w:val="00545D0B"/>
    <w:rsid w:val="0054785D"/>
    <w:rsid w:val="00564C26"/>
    <w:rsid w:val="00590FC6"/>
    <w:rsid w:val="007C6DE6"/>
    <w:rsid w:val="00842287"/>
    <w:rsid w:val="008C2C4D"/>
    <w:rsid w:val="008C76E8"/>
    <w:rsid w:val="008E429D"/>
    <w:rsid w:val="0091236B"/>
    <w:rsid w:val="00B37B50"/>
    <w:rsid w:val="00B47496"/>
    <w:rsid w:val="00B74414"/>
    <w:rsid w:val="00CA275B"/>
    <w:rsid w:val="00CA53BD"/>
    <w:rsid w:val="00CD5935"/>
    <w:rsid w:val="00D4430C"/>
    <w:rsid w:val="00E47558"/>
    <w:rsid w:val="00E7696C"/>
    <w:rsid w:val="00EA5CFA"/>
    <w:rsid w:val="00EF5EB9"/>
    <w:rsid w:val="00FC68F1"/>
    <w:rsid w:val="00FC74A6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7CDC8"/>
  <w15:chartTrackingRefBased/>
  <w15:docId w15:val="{5D8BD7F1-00FC-F44B-83D5-2D17028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2021-06-30T19:06:00Z</dcterms:created>
  <dcterms:modified xsi:type="dcterms:W3CDTF">2021-06-30T19:06:00Z</dcterms:modified>
</cp:coreProperties>
</file>